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14678494" w14:textId="7107977F" w:rsidR="000213BB" w:rsidRPr="00E404AC" w:rsidRDefault="00E404AC" w:rsidP="000213BB">
      <w:pPr>
        <w:pStyle w:val="Bezmezer"/>
        <w:jc w:val="center"/>
        <w:rPr>
          <w:rFonts w:asciiTheme="minorHAnsi" w:hAnsiTheme="minorHAnsi" w:cstheme="minorHAnsi"/>
          <w:sz w:val="28"/>
          <w:szCs w:val="28"/>
        </w:rPr>
      </w:pPr>
      <w:r w:rsidRPr="00E404AC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DODÁVKA </w:t>
      </w:r>
      <w:r w:rsidR="002632D7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2 KS VSTŘIKOVACÍCH LISŮ PRO SPOLEČNOST </w:t>
      </w:r>
      <w:r w:rsidR="00F409D6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 xml:space="preserve">DK PLAST, SPOL. </w:t>
      </w:r>
      <w:r w:rsidR="00160B9B" w:rsidRPr="00160B9B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>s</w:t>
      </w:r>
      <w:r w:rsidR="00F409D6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 xml:space="preserve"> </w:t>
      </w:r>
      <w:r w:rsidR="00160B9B" w:rsidRPr="00160B9B">
        <w:rPr>
          <w:rFonts w:asciiTheme="minorHAnsi" w:hAnsiTheme="minorHAnsi" w:cstheme="minorHAnsi"/>
          <w:caps/>
          <w:color w:val="222222"/>
          <w:sz w:val="28"/>
          <w:szCs w:val="28"/>
          <w:shd w:val="clear" w:color="auto" w:fill="FFFFFF"/>
        </w:rPr>
        <w:t>r.o</w:t>
      </w:r>
      <w:r w:rsidR="00160B9B" w:rsidRPr="00160B9B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.</w:t>
      </w:r>
    </w:p>
    <w:p w14:paraId="7E9659B5" w14:textId="77777777" w:rsidR="00E404AC" w:rsidRPr="00067D70" w:rsidRDefault="00E404AC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52B0FF28" w14:textId="77777777" w:rsidR="000779DF" w:rsidRPr="008F030D" w:rsidRDefault="000779DF" w:rsidP="000779DF">
      <w:pPr>
        <w:pStyle w:val="Bezmezer"/>
        <w:tabs>
          <w:tab w:val="left" w:pos="4678"/>
        </w:tabs>
        <w:jc w:val="both"/>
        <w:rPr>
          <w:rStyle w:val="preformatted"/>
          <w:rFonts w:asciiTheme="minorHAnsi" w:hAnsiTheme="minorHAnsi" w:cstheme="minorHAnsi"/>
          <w:color w:val="000000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Pr="008F030D">
        <w:rPr>
          <w:rFonts w:asciiTheme="minorHAnsi" w:hAnsiTheme="minorHAnsi" w:cstheme="minorHAnsi"/>
        </w:rPr>
        <w:t>DK PLAST, spol. s r.o.</w:t>
      </w:r>
    </w:p>
    <w:p w14:paraId="6B398F13" w14:textId="77777777" w:rsidR="000779DF" w:rsidRPr="008F030D" w:rsidRDefault="000779DF" w:rsidP="000779DF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 xml:space="preserve">sídlo: </w:t>
      </w:r>
      <w:r w:rsidRPr="008F030D">
        <w:rPr>
          <w:rFonts w:asciiTheme="minorHAnsi" w:hAnsiTheme="minorHAnsi" w:cstheme="minorHAnsi"/>
        </w:rPr>
        <w:tab/>
        <w:t>Bělá nad Svitavou 300, 569 05 Bělá nad Svitavou</w:t>
      </w:r>
    </w:p>
    <w:p w14:paraId="1A32BB2C" w14:textId="090A2A1B" w:rsidR="000779DF" w:rsidRPr="008F030D" w:rsidRDefault="000779DF" w:rsidP="000779DF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>
        <w:rPr>
          <w:rStyle w:val="FontStyle24"/>
          <w:rFonts w:asciiTheme="minorHAnsi" w:hAnsiTheme="minorHAnsi" w:cstheme="minorHAnsi"/>
          <w:sz w:val="24"/>
          <w:szCs w:val="24"/>
        </w:rPr>
        <w:t>Ing. Petr Klusák</w:t>
      </w:r>
      <w:r w:rsidRPr="008F030D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274356C9" w14:textId="77976E8B" w:rsidR="000779DF" w:rsidRPr="008F030D" w:rsidRDefault="000779DF" w:rsidP="000779DF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Pr="008F030D">
        <w:rPr>
          <w:rFonts w:asciiTheme="minorHAnsi" w:hAnsiTheme="minorHAnsi" w:cstheme="minorHAnsi"/>
        </w:rPr>
        <w:tab/>
        <w:t xml:space="preserve">Ing. Petr Klusák, </w:t>
      </w:r>
      <w:r>
        <w:rPr>
          <w:rFonts w:asciiTheme="minorHAnsi" w:hAnsiTheme="minorHAnsi" w:cstheme="minorHAnsi"/>
        </w:rPr>
        <w:t>jednatel</w:t>
      </w:r>
    </w:p>
    <w:p w14:paraId="5D6521A7" w14:textId="77777777" w:rsidR="000779DF" w:rsidRPr="008F030D" w:rsidRDefault="000779DF" w:rsidP="000779DF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Pr="008F030D">
        <w:rPr>
          <w:rFonts w:asciiTheme="minorHAnsi" w:hAnsiTheme="minorHAnsi" w:cstheme="minorHAnsi"/>
          <w:color w:val="333333"/>
          <w:shd w:val="clear" w:color="auto" w:fill="FFFFFF"/>
        </w:rPr>
        <w:t>62029959</w:t>
      </w:r>
    </w:p>
    <w:p w14:paraId="0BC8EC32" w14:textId="77777777" w:rsidR="000779DF" w:rsidRPr="008F030D" w:rsidRDefault="000779DF" w:rsidP="000779DF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CZ62029959</w:t>
      </w:r>
    </w:p>
    <w:p w14:paraId="3619FC8D" w14:textId="77777777" w:rsidR="000779DF" w:rsidRPr="008F030D" w:rsidRDefault="000779DF" w:rsidP="000779DF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  <w:t>Komerční banka, a.s.</w:t>
      </w:r>
    </w:p>
    <w:p w14:paraId="1DFA8484" w14:textId="77777777" w:rsidR="000779DF" w:rsidRPr="008F030D" w:rsidRDefault="000779DF" w:rsidP="000779DF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Pr="008F030D">
        <w:rPr>
          <w:rFonts w:asciiTheme="minorHAnsi" w:hAnsiTheme="minorHAnsi" w:cstheme="minorHAnsi"/>
          <w:color w:val="222222"/>
        </w:rPr>
        <w:t>27-6667780217/0100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7674A6DB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E6786A">
        <w:rPr>
          <w:rFonts w:ascii="Calibri" w:hAnsi="Calibri" w:cs="Calibri"/>
          <w:snapToGrid w:val="0"/>
        </w:rPr>
        <w:t>2</w:t>
      </w:r>
      <w:r w:rsidR="000A2557" w:rsidRPr="00F53DFE">
        <w:rPr>
          <w:rFonts w:ascii="Calibri" w:hAnsi="Calibri" w:cs="Calibri"/>
          <w:snapToGrid w:val="0"/>
        </w:rPr>
        <w:t xml:space="preserve"> ks </w:t>
      </w:r>
      <w:r w:rsidR="00F64691" w:rsidRPr="00F53DFE">
        <w:rPr>
          <w:rFonts w:ascii="Calibri" w:hAnsi="Calibri" w:cs="Calibri"/>
          <w:snapToGrid w:val="0"/>
        </w:rPr>
        <w:t>nov</w:t>
      </w:r>
      <w:r w:rsidR="00E6786A">
        <w:rPr>
          <w:rFonts w:ascii="Calibri" w:hAnsi="Calibri" w:cs="Calibri"/>
          <w:snapToGrid w:val="0"/>
        </w:rPr>
        <w:t>ých</w:t>
      </w:r>
      <w:r w:rsidR="00F64691" w:rsidRPr="00F53DFE">
        <w:rPr>
          <w:rFonts w:ascii="Calibri" w:hAnsi="Calibri" w:cs="Calibri"/>
          <w:snapToGrid w:val="0"/>
        </w:rPr>
        <w:t xml:space="preserve"> </w:t>
      </w:r>
      <w:r w:rsidR="000A2557" w:rsidRPr="00F53DFE">
        <w:rPr>
          <w:rFonts w:ascii="Calibri" w:hAnsi="Calibri" w:cs="Calibri"/>
          <w:snapToGrid w:val="0"/>
        </w:rPr>
        <w:t>vstřikovací</w:t>
      </w:r>
      <w:r w:rsidR="00E6786A">
        <w:rPr>
          <w:rFonts w:ascii="Calibri" w:hAnsi="Calibri" w:cs="Calibri"/>
          <w:snapToGrid w:val="0"/>
        </w:rPr>
        <w:t>ch</w:t>
      </w:r>
      <w:r w:rsidR="000A2557" w:rsidRPr="00F53DFE">
        <w:rPr>
          <w:rFonts w:ascii="Calibri" w:hAnsi="Calibri" w:cs="Calibri"/>
          <w:snapToGrid w:val="0"/>
        </w:rPr>
        <w:t xml:space="preserve"> lis</w:t>
      </w:r>
      <w:r w:rsidR="00E6786A">
        <w:rPr>
          <w:rFonts w:ascii="Calibri" w:hAnsi="Calibri" w:cs="Calibri"/>
          <w:snapToGrid w:val="0"/>
        </w:rPr>
        <w:t>ů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1B0A49" w:rsidRPr="001B0A49">
        <w:rPr>
          <w:rFonts w:asciiTheme="minorHAnsi" w:hAnsiTheme="minorHAnsi" w:cstheme="minorHAnsi"/>
          <w:color w:val="222222"/>
          <w:shd w:val="clear" w:color="auto" w:fill="FFFFFF"/>
        </w:rPr>
        <w:t xml:space="preserve">Dodávka </w:t>
      </w:r>
      <w:r w:rsidR="00E6786A">
        <w:rPr>
          <w:rFonts w:asciiTheme="minorHAnsi" w:hAnsiTheme="minorHAnsi" w:cstheme="minorHAnsi"/>
          <w:color w:val="222222"/>
          <w:shd w:val="clear" w:color="auto" w:fill="FFFFFF"/>
        </w:rPr>
        <w:t>2 ks vstřikovacích lisů pro společno</w:t>
      </w:r>
      <w:r w:rsidR="0096022E">
        <w:rPr>
          <w:rFonts w:asciiTheme="minorHAnsi" w:hAnsiTheme="minorHAnsi" w:cstheme="minorHAnsi"/>
          <w:color w:val="222222"/>
          <w:shd w:val="clear" w:color="auto" w:fill="FFFFFF"/>
        </w:rPr>
        <w:t>s</w:t>
      </w:r>
      <w:r w:rsidR="00E6786A">
        <w:rPr>
          <w:rFonts w:asciiTheme="minorHAnsi" w:hAnsiTheme="minorHAnsi" w:cstheme="minorHAnsi"/>
          <w:color w:val="222222"/>
          <w:shd w:val="clear" w:color="auto" w:fill="FFFFFF"/>
        </w:rPr>
        <w:t xml:space="preserve">t </w:t>
      </w:r>
      <w:r w:rsidR="008B41AB">
        <w:rPr>
          <w:rFonts w:asciiTheme="minorHAnsi" w:hAnsiTheme="minorHAnsi" w:cstheme="minorHAnsi"/>
          <w:color w:val="222222"/>
          <w:shd w:val="clear" w:color="auto" w:fill="FFFFFF"/>
        </w:rPr>
        <w:t>DK PLAST, spol.</w:t>
      </w:r>
      <w:r w:rsidR="001B0A49" w:rsidRPr="001B0A49">
        <w:rPr>
          <w:rFonts w:asciiTheme="minorHAnsi" w:hAnsiTheme="minorHAnsi" w:cstheme="minorHAnsi"/>
          <w:color w:val="222222"/>
          <w:shd w:val="clear" w:color="auto" w:fill="FFFFFF"/>
        </w:rPr>
        <w:t xml:space="preserve"> s</w:t>
      </w:r>
      <w:r w:rsidR="008B41AB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1B0A49" w:rsidRPr="001B0A49">
        <w:rPr>
          <w:rFonts w:asciiTheme="minorHAnsi" w:hAnsiTheme="minorHAnsi" w:cstheme="minorHAnsi"/>
          <w:color w:val="222222"/>
          <w:shd w:val="clear" w:color="auto" w:fill="FFFFFF"/>
        </w:rPr>
        <w:t>r.o.</w:t>
      </w:r>
      <w:r w:rsidR="00EB7204" w:rsidRPr="00EB7204">
        <w:rPr>
          <w:rFonts w:asciiTheme="minorHAnsi" w:hAnsiTheme="minorHAnsi" w:cstheme="minorHAnsi"/>
        </w:rPr>
        <w:t>“</w:t>
      </w:r>
      <w:r w:rsidR="00E44966" w:rsidRPr="00067D70">
        <w:rPr>
          <w:rFonts w:ascii="Calibri" w:hAnsi="Calibri" w:cs="Calibri"/>
        </w:rPr>
        <w:t>.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C3D3CC2" w14:textId="374E0CE5" w:rsidR="002F6179" w:rsidRPr="002F6179" w:rsidRDefault="000A2557" w:rsidP="002F6179">
      <w:pPr>
        <w:pStyle w:val="Bezmezer"/>
        <w:ind w:left="567" w:hanging="567"/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2F6179">
        <w:rPr>
          <w:rFonts w:asciiTheme="minorHAnsi" w:hAnsiTheme="minorHAnsi" w:cstheme="minorHAnsi"/>
        </w:rPr>
        <w:t>p</w:t>
      </w:r>
      <w:r w:rsidR="002F6179" w:rsidRPr="002F6179">
        <w:rPr>
          <w:rFonts w:asciiTheme="minorHAnsi" w:hAnsiTheme="minorHAnsi" w:cstheme="minorHAnsi"/>
        </w:rPr>
        <w:t>rovozní areál společnosti DK PLAST, spol. s r.o., Bělá nad Svitavou 300, 569 05 Bělá nad Svitavou</w:t>
      </w:r>
      <w:r w:rsidR="002F6179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61B468BD" w:rsidR="003E0991" w:rsidRPr="00F138EF" w:rsidRDefault="003E0991" w:rsidP="003E0991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  <w:r w:rsidR="008E0DFC">
              <w:rPr>
                <w:rFonts w:asciiTheme="minorHAnsi" w:hAnsiTheme="minorHAnsi" w:cstheme="minorHAnsi"/>
                <w:b/>
              </w:rPr>
              <w:t xml:space="preserve"> 1</w:t>
            </w:r>
          </w:p>
          <w:p w14:paraId="3D44C00C" w14:textId="77777777" w:rsidR="008E0DFC" w:rsidRDefault="008E0DFC" w:rsidP="00F138E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4C4877" w14:textId="77777777" w:rsidR="008E0DFC" w:rsidRPr="008E0DFC" w:rsidRDefault="008E0DFC" w:rsidP="008E0DF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E0DFC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stroje - min. 100 tun; </w:t>
            </w:r>
          </w:p>
          <w:p w14:paraId="35AF07C4" w14:textId="3AFE5C39" w:rsidR="008E0DFC" w:rsidRDefault="00720C1A" w:rsidP="008E0DF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="008E0DFC" w:rsidRPr="008E0DFC">
              <w:rPr>
                <w:rFonts w:asciiTheme="minorHAnsi" w:hAnsiTheme="minorHAnsi" w:cstheme="minorHAnsi"/>
                <w:sz w:val="20"/>
                <w:szCs w:val="20"/>
              </w:rPr>
              <w:t>ředpokládaný provozní příkon stroje (s využitím frekvenčního měniče) – max. 9 kW; vzdálenost mezi vodícími sloupky – min. 410 x 410 mm; velikost upínacích desek (horizontálně x vertikálně) – min. 560 x 560 mm; paralelní zavírání a otevírání vstřikovací formy – ANO; lineární vedení na spodní části desky v min. 10 bodech – ANO; pohyblivá upínací deska uložená v pouzdrech všech vodících sloupů – ANO; přístup do oblasti vyhazovače bez překážek – ANO; regulace tlaků, drah a rychlostí u vyhazovače – ANO; zdvih vyhazovače – min. 160 mm; hmotnost formy na pohyblivé desce – min. 590 Kg; výška formy – min. 250 mm; hlídaní uzavírací síly a síly formy - ANO; otevření formy mezi deskami – min. 700 mm; max. vstřikovaný objem materiálu – max. 200 cm3; hydraulický tahač jader na pohyblivé upínací desce – min. 1; vstřikov</w:t>
            </w:r>
            <w:r w:rsidR="006D1C43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8E0DFC" w:rsidRPr="008E0DFC">
              <w:rPr>
                <w:rFonts w:asciiTheme="minorHAnsi" w:hAnsiTheme="minorHAnsi" w:cstheme="minorHAnsi"/>
                <w:sz w:val="20"/>
                <w:szCs w:val="20"/>
              </w:rPr>
              <w:t xml:space="preserve">cí jednotka v centrální poloze vstřikování s připojením jako jeden montážní celek (horizontální poloha vstřikovací jednotky) – ANO; max. nastavení teploty materiálu – min. 350 °C; ústí násypky materiálu s regulovaným chlazením – ANO; průměr šneku – min. 40 mm; maximální vstřikovací tlak – min. 1500 barů; otevřená tryska – ANO; špička trysky plochá – ANO; nezávisle regulovatelná pásma vytápění válce – min. 5; plně hydraulický stroj s min. 2 regulačními čerpadly – ANO; </w:t>
            </w:r>
            <w:proofErr w:type="spellStart"/>
            <w:r w:rsidR="008E0DFC" w:rsidRPr="008E0DFC">
              <w:rPr>
                <w:rFonts w:asciiTheme="minorHAnsi" w:hAnsiTheme="minorHAnsi" w:cstheme="minorHAnsi"/>
                <w:sz w:val="20"/>
                <w:szCs w:val="20"/>
              </w:rPr>
              <w:t>servoventil</w:t>
            </w:r>
            <w:proofErr w:type="spellEnd"/>
            <w:r w:rsidR="008E0DFC" w:rsidRPr="008E0DFC">
              <w:rPr>
                <w:rFonts w:asciiTheme="minorHAnsi" w:hAnsiTheme="minorHAnsi" w:cstheme="minorHAnsi"/>
                <w:sz w:val="20"/>
                <w:szCs w:val="20"/>
              </w:rPr>
              <w:t xml:space="preserve"> pro řízení, kontrolu tlaku a kontrolu průtoku – ANO; nastavení různé uzavírací síly, </w:t>
            </w:r>
            <w:proofErr w:type="spellStart"/>
            <w:r w:rsidR="008E0DFC" w:rsidRPr="008E0DFC">
              <w:rPr>
                <w:rFonts w:asciiTheme="minorHAnsi" w:hAnsiTheme="minorHAnsi" w:cstheme="minorHAnsi"/>
                <w:sz w:val="20"/>
                <w:szCs w:val="20"/>
              </w:rPr>
              <w:t>dotlaku</w:t>
            </w:r>
            <w:proofErr w:type="spellEnd"/>
            <w:r w:rsidR="008E0DFC" w:rsidRPr="008E0DFC">
              <w:rPr>
                <w:rFonts w:asciiTheme="minorHAnsi" w:hAnsiTheme="minorHAnsi" w:cstheme="minorHAnsi"/>
                <w:sz w:val="20"/>
                <w:szCs w:val="20"/>
              </w:rPr>
              <w:t xml:space="preserve"> a chlazení během vstřikovacího cyklu – ANO; </w:t>
            </w:r>
            <w:r w:rsidR="008E0DFC" w:rsidRPr="008E0DF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frekvenční měnič kapalinou chlazeného hnacího motoru – ANO; barevná dotyková obrazovka – ANO; řídící systém v českém jazyce – ANO; rozhraní USB – ANO; kopírování a tisk dat za provozu stroje – ANO; volně programovatelný průběh pomocí grafických symbolů – ANO; protokol dat procesu a kontroly kvality – ANO; ovládání v českém jazyce – ANO; přístupové vícestupňové oprávnění – ANO; rozhraní pro barvící jednotku – ANO; rozhraní pro </w:t>
            </w:r>
            <w:proofErr w:type="spellStart"/>
            <w:r w:rsidR="008E0DFC" w:rsidRPr="008E0DFC">
              <w:rPr>
                <w:rFonts w:asciiTheme="minorHAnsi" w:hAnsiTheme="minorHAnsi" w:cstheme="minorHAnsi"/>
                <w:sz w:val="20"/>
                <w:szCs w:val="20"/>
              </w:rPr>
              <w:t>nasavač</w:t>
            </w:r>
            <w:proofErr w:type="spellEnd"/>
            <w:r w:rsidR="008E0DFC" w:rsidRPr="008E0DFC">
              <w:rPr>
                <w:rFonts w:asciiTheme="minorHAnsi" w:hAnsiTheme="minorHAnsi" w:cstheme="minorHAnsi"/>
                <w:sz w:val="20"/>
                <w:szCs w:val="20"/>
              </w:rPr>
              <w:t xml:space="preserve"> materiálu – ANO; rozhraní pro jištění vyhazovače – ANO; zásuvka 230 V/400V – min. 1; vzduchový ventil pro formu – min. 2; trubicový regulátor chladící vody pro formu – min. 5 okruhů;</w:t>
            </w:r>
            <w:r w:rsidR="008E0DF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E0DFC" w:rsidRPr="008E0DFC">
              <w:rPr>
                <w:rFonts w:asciiTheme="minorHAnsi" w:hAnsiTheme="minorHAnsi" w:cstheme="minorHAnsi"/>
                <w:sz w:val="20"/>
                <w:szCs w:val="20"/>
              </w:rPr>
              <w:t>dopravník – ANO; separační klapka – ANO; vzdálený servisní přístup ke stroji – ANO.</w:t>
            </w:r>
          </w:p>
          <w:p w14:paraId="3AD1047E" w14:textId="49E0E456" w:rsidR="00533933" w:rsidRPr="00AA16EA" w:rsidRDefault="00533933" w:rsidP="0088523B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7046E4E7" w:rsidR="00533933" w:rsidRPr="00067D70" w:rsidRDefault="008E0DFC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3F1AEF" w:rsidRPr="00067D70" w14:paraId="60C4D1F5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3E2D598D" w14:textId="5DB5FFFB" w:rsidR="003F1AEF" w:rsidRPr="00F138EF" w:rsidRDefault="003F1AEF" w:rsidP="003F1AE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F72276">
              <w:rPr>
                <w:rFonts w:asciiTheme="minorHAnsi" w:hAnsiTheme="minorHAnsi" w:cstheme="minorHAnsi"/>
                <w:b/>
              </w:rPr>
              <w:t>2</w:t>
            </w:r>
          </w:p>
          <w:p w14:paraId="1EB53B67" w14:textId="77777777" w:rsidR="003F1AEF" w:rsidRPr="0088523B" w:rsidRDefault="003F1AEF" w:rsidP="003F1AEF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1347A263" w14:textId="3256B484" w:rsidR="003F1AEF" w:rsidRPr="0088523B" w:rsidRDefault="002A3259" w:rsidP="003F1AEF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t>Uzavírací síla stroje - min. 150 tun; předpokládaný provozní příkon stroje (s využitím frekvenčního měniče) – max. 16 kW;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vzdálenost mezi vodícími sloupky – min. 470 x 470 mm; velikost upínacích desek (horizontálně x vertikálně) – min. 640 x 640 mm; paralelní zavírání a otevírání vstřikovací formy – ANO; lineární vedení na spodní části desky v min. 10 bodech – ANO; pohyblivá upínací deska uložená v pouzdrech všech vodících sloupů – ANO; přístup do oblasti vyhazovače bez překážek – ANO; regulace tlaků, drah a rychlostí u vyhazovače – ANO; zdvih vyhazovače – min. 170 mm; hmotnost formy na pohyblivé desce – min. 790 Kg; výška formy – min. 250 mm; hlídaní uzavírací síly a síly formy – ANO; otevření formy mezi deskami – min. 700 mm; max. vstřikovaný objem materiálu – max. 400 cm3; hydraulický tahač jader na pohyblivé upínací desce – min. 1; </w:t>
            </w:r>
            <w:proofErr w:type="spellStart"/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t>vstřikovácí</w:t>
            </w:r>
            <w:proofErr w:type="spellEnd"/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jednotka v centrální poloze vstřikování s připojením jako jeden montážní celek (horizontální poloha vstřikovací jednotky) – ANO; max. nastavení teploty materiálu – min. 350 °C; ústí násypky materiálu s regulovaným chlazením – ANO; průměr šneku – min. 50 mm; maximální vstřikovací tlak – min. </w:t>
            </w:r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 xml:space="preserve">2000 barů; otevřená tryska – ANO; špička trysky plochá – ANO; nezávisle regulovatelná pásma vytápění válce – min. 8; plně hydraulický stroj s min. 2 regulačními čerpadly – ANO; </w:t>
            </w:r>
            <w:proofErr w:type="spellStart"/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t>servoventil</w:t>
            </w:r>
            <w:proofErr w:type="spellEnd"/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pro řízení, kontrolu tlaku a kontrolu průtoku – ANO; nastavení různé uzavírací síly, </w:t>
            </w:r>
            <w:proofErr w:type="spellStart"/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t>dotlaku</w:t>
            </w:r>
            <w:proofErr w:type="spellEnd"/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 chlazení během vstřikovacího cyklu – ANO; frekvenční měnič kapalinou chlazeného hnacího motoru – ANO; barevná dotyková obrazovka – ANO; řídící systém v českém jazyce – ANO; rozhraní USB – ANO; kopírování a tisk dat za provozu stroje – ANO; volně programovatelný průběh pomocí grafických symbolů – ANO; protokol dat procesu a kontroly kvality – ANO; ovládání v českém jazyce – ANO; přístupové vícestupňové oprávnění – ANO; rozhraní pro barvící jednotku – ANO; rozhraní pro </w:t>
            </w:r>
            <w:proofErr w:type="spellStart"/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t>nasavač</w:t>
            </w:r>
            <w:proofErr w:type="spellEnd"/>
            <w:r w:rsidRPr="002A32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materiálu – ANO; rozhraní pro jištění vyhazovače – ANO; zásuvka 230 V/400V – min. 1; vzduchový ventil pro formu – min. 2; trubicový regulátor chladící vody pro formu – min. 5 okruhů; dopravník – ANO; separační klapka – ANO; vzdálený servisní přístup ke stroji – ANO.</w:t>
            </w:r>
          </w:p>
          <w:p w14:paraId="186CE878" w14:textId="79C8468E" w:rsidR="003F1AEF" w:rsidRPr="00F138EF" w:rsidRDefault="003F1AEF" w:rsidP="003F1AEF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51F10C6" w14:textId="241A474D" w:rsidR="003F1AEF" w:rsidRPr="00067D70" w:rsidRDefault="003F1AEF" w:rsidP="003F1AEF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3D332DA" w14:textId="1F2E23BA" w:rsidR="003F1AEF" w:rsidRDefault="003F1AEF" w:rsidP="003F1AEF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4852B481" w14:textId="481D4660" w:rsidR="003F1AEF" w:rsidRPr="00067D70" w:rsidRDefault="003F1AEF" w:rsidP="003F1AEF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E39481" w14:textId="2621A65F" w:rsidR="003F1AEF" w:rsidRPr="00067D70" w:rsidRDefault="003F1AEF" w:rsidP="003F1AEF">
            <w:pPr>
              <w:pStyle w:val="Bezmezer"/>
              <w:jc w:val="center"/>
              <w:rPr>
                <w:rFonts w:ascii="Calibri" w:hAnsi="Calibri" w:cs="Calibri"/>
                <w:highlight w:val="cyan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3A47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3A47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4469148" w14:textId="78E0B83D" w:rsidR="00E44966" w:rsidRPr="000946D5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946D5">
        <w:rPr>
          <w:rFonts w:ascii="Calibri" w:hAnsi="Calibri" w:cs="Calibri"/>
        </w:rPr>
        <w:t xml:space="preserve">5.1 </w:t>
      </w:r>
      <w:r w:rsidRPr="000946D5">
        <w:rPr>
          <w:rFonts w:ascii="Calibri" w:hAnsi="Calibri" w:cs="Calibri"/>
        </w:rPr>
        <w:tab/>
      </w:r>
      <w:r w:rsidR="00E44966" w:rsidRPr="000946D5">
        <w:rPr>
          <w:rFonts w:ascii="Calibri" w:hAnsi="Calibri" w:cs="Calibri"/>
          <w:b/>
          <w:bCs/>
          <w:i/>
          <w:iCs/>
        </w:rPr>
        <w:t>Objednatel</w:t>
      </w:r>
      <w:r w:rsidR="00E44966" w:rsidRPr="000946D5">
        <w:rPr>
          <w:rFonts w:ascii="Calibri" w:hAnsi="Calibri" w:cs="Calibri"/>
        </w:rPr>
        <w:t xml:space="preserve"> </w:t>
      </w:r>
      <w:r w:rsidR="000946D5" w:rsidRPr="000946D5">
        <w:rPr>
          <w:rFonts w:ascii="Calibri" w:hAnsi="Calibri" w:cs="Calibri"/>
        </w:rPr>
        <w:t>ne</w:t>
      </w:r>
      <w:r w:rsidR="00E44966" w:rsidRPr="000946D5">
        <w:rPr>
          <w:rFonts w:ascii="Calibri" w:hAnsi="Calibri" w:cs="Calibri"/>
        </w:rPr>
        <w:t>využije při financování realizace veřejné zakázky režimu zálohových plateb.</w:t>
      </w:r>
    </w:p>
    <w:p w14:paraId="5739A646" w14:textId="22977870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Cena za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bude uhrazena najednou na základě daňového dokladu (dále jen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) vystavené </w:t>
      </w:r>
      <w:r w:rsidR="00E44966" w:rsidRPr="00067D70">
        <w:rPr>
          <w:rFonts w:ascii="Calibri" w:hAnsi="Calibri" w:cs="Calibri"/>
          <w:b/>
          <w:bCs/>
          <w:i/>
          <w:iCs/>
        </w:rPr>
        <w:t>zhotovitelem</w:t>
      </w:r>
      <w:r w:rsidR="00E44966" w:rsidRPr="00067D70">
        <w:rPr>
          <w:rFonts w:ascii="Calibri" w:hAnsi="Calibri" w:cs="Calibri"/>
        </w:rPr>
        <w:t xml:space="preserve"> po úspěšné dodávce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52B132AE" w14:textId="5AC774A4" w:rsidR="00FE5A7A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 xml:space="preserve">o dani z přidané hodnoty, ve znění rozhodném pro dané zdaňovací období.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před vystavením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stanovit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další požadavky pro obsah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a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tyto požadavky akceptovat.</w:t>
      </w:r>
    </w:p>
    <w:p w14:paraId="72F22C07" w14:textId="1DA233B0" w:rsidR="00FE5A7A" w:rsidRPr="00FE5A7A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="00E44966" w:rsidRPr="00067D70">
        <w:rPr>
          <w:rFonts w:ascii="Calibri" w:hAnsi="Calibri" w:cs="Calibri"/>
        </w:rPr>
        <w:t xml:space="preserve">je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povinen vystavit novou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lastRenderedPageBreak/>
        <w:t xml:space="preserve">s opravenými údaji či náležitostmi, přičemž opětovným doručením nové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počne běžet nová lhůta splatnosti od začátku. Současně s vrácením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sdělí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zhotoviteli</w:t>
      </w:r>
      <w:r w:rsidR="00E44966" w:rsidRPr="00067D70">
        <w:rPr>
          <w:rFonts w:ascii="Calibri" w:hAnsi="Calibri" w:cs="Calibri"/>
        </w:rPr>
        <w:t xml:space="preserve"> důvody vrácení.</w:t>
      </w:r>
    </w:p>
    <w:p w14:paraId="4F8FFB2F" w14:textId="76150DB7" w:rsidR="00E44966" w:rsidRPr="00067D70" w:rsidRDefault="00FE5A7A" w:rsidP="00FE5A7A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6B132A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uhradit </w:t>
      </w:r>
      <w:r w:rsidR="00E44966" w:rsidRPr="00067D70">
        <w:rPr>
          <w:rFonts w:ascii="Calibri" w:hAnsi="Calibri" w:cs="Calibri"/>
          <w:b/>
          <w:bCs/>
          <w:i/>
          <w:iCs/>
        </w:rPr>
        <w:t>fakturu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nejpozději do 30 dnů ode dne následujícího po dni doručení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. Platby budou probíhat </w:t>
      </w:r>
      <w:r w:rsidR="00E44966" w:rsidRPr="003A3E98">
        <w:rPr>
          <w:rFonts w:ascii="Calibri" w:hAnsi="Calibri" w:cs="Calibri"/>
        </w:rPr>
        <w:t>výhradně v</w:t>
      </w:r>
      <w:r w:rsidR="00054A5C">
        <w:rPr>
          <w:rFonts w:ascii="Calibri" w:hAnsi="Calibri" w:cs="Calibri"/>
        </w:rPr>
        <w:t> Korunách českých</w:t>
      </w:r>
      <w:r w:rsidR="00E44966" w:rsidRPr="00067D70">
        <w:rPr>
          <w:rFonts w:ascii="Calibri" w:hAnsi="Calibri" w:cs="Calibri"/>
        </w:rPr>
        <w:t>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</w:t>
      </w:r>
      <w:r w:rsidR="00E44966" w:rsidRPr="00067D70">
        <w:rPr>
          <w:rFonts w:ascii="Calibri" w:hAnsi="Calibri" w:cs="Calibri"/>
        </w:rPr>
        <w:lastRenderedPageBreak/>
        <w:t xml:space="preserve">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C47E621" w:rsidR="00E44966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D547D31" w14:textId="77777777" w:rsidR="00D67D2D" w:rsidRPr="00067D70" w:rsidRDefault="00D67D2D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3795CABD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552E15" w:rsidRPr="00552E15">
        <w:rPr>
          <w:rFonts w:asciiTheme="minorHAnsi" w:hAnsiTheme="minorHAnsi" w:cstheme="minorHAnsi"/>
          <w:color w:val="222222"/>
        </w:rPr>
        <w:t>Realizace dalších energetických opatření v rámci výrobního procesu ve společnosti DK PLAST, spol. s 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696B2D92" w:rsidR="00E44966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4FC0184C" w14:textId="177108C8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666AAD15" w14:textId="257EE2F6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0FD5B32A" w14:textId="144703CA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03691256" w14:textId="70F11853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6C3F12FF" w14:textId="4AC8C1BD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12BD484E" w14:textId="028B873F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3DD02420" w14:textId="7506A7DB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1B62714D" w14:textId="2AA14A73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08B1EF74" w14:textId="2D3BE82B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6E4687D8" w14:textId="22D65B96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1484558C" w14:textId="33D29D59" w:rsidR="00A13A6F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6DE5CE32" w14:textId="77777777" w:rsidR="00A13A6F" w:rsidRPr="00067D70" w:rsidRDefault="00A13A6F" w:rsidP="0090179E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1C883642" w:rsidR="00DA1C36" w:rsidRPr="00A20050" w:rsidRDefault="00F72782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Ing. </w:t>
            </w:r>
            <w:r w:rsidR="00AF2111">
              <w:rPr>
                <w:rStyle w:val="FontStyle24"/>
                <w:rFonts w:ascii="Calibri" w:hAnsi="Calibri" w:cs="Calibri"/>
                <w:sz w:val="24"/>
                <w:szCs w:val="24"/>
              </w:rPr>
              <w:t>Petr Klusák</w:t>
            </w: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,</w:t>
            </w:r>
            <w:r w:rsidR="00DA1C36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 jednatel</w:t>
            </w:r>
          </w:p>
          <w:p w14:paraId="0A3A95EE" w14:textId="5DB591A2" w:rsidR="00DA1C36" w:rsidRDefault="00AF2111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DK PLAST, spol. 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DA1C36" w:rsidRPr="00DA1C3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A13A6F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6510C" w14:textId="77777777" w:rsidR="009C0406" w:rsidRDefault="009C0406">
      <w:r>
        <w:separator/>
      </w:r>
    </w:p>
  </w:endnote>
  <w:endnote w:type="continuationSeparator" w:id="0">
    <w:p w14:paraId="73FD2749" w14:textId="77777777" w:rsidR="009C0406" w:rsidRDefault="009C0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1CD81" w14:textId="77777777" w:rsidR="009C0406" w:rsidRDefault="009C0406">
      <w:r>
        <w:separator/>
      </w:r>
    </w:p>
  </w:footnote>
  <w:footnote w:type="continuationSeparator" w:id="0">
    <w:p w14:paraId="26D7D55C" w14:textId="77777777" w:rsidR="009C0406" w:rsidRDefault="009C0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06F3"/>
    <w:rsid w:val="00051C8E"/>
    <w:rsid w:val="00054A5C"/>
    <w:rsid w:val="00063A47"/>
    <w:rsid w:val="00065C42"/>
    <w:rsid w:val="00067D70"/>
    <w:rsid w:val="000779DF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1106E"/>
    <w:rsid w:val="0015139A"/>
    <w:rsid w:val="00160B9B"/>
    <w:rsid w:val="00166D58"/>
    <w:rsid w:val="00167C29"/>
    <w:rsid w:val="00181205"/>
    <w:rsid w:val="001B0A49"/>
    <w:rsid w:val="001B1303"/>
    <w:rsid w:val="00212E39"/>
    <w:rsid w:val="00216035"/>
    <w:rsid w:val="00220CAD"/>
    <w:rsid w:val="00224409"/>
    <w:rsid w:val="00227D7C"/>
    <w:rsid w:val="00230AF9"/>
    <w:rsid w:val="002632D7"/>
    <w:rsid w:val="002665D0"/>
    <w:rsid w:val="00267854"/>
    <w:rsid w:val="00276799"/>
    <w:rsid w:val="002A3259"/>
    <w:rsid w:val="002A4404"/>
    <w:rsid w:val="002E506C"/>
    <w:rsid w:val="002F49B3"/>
    <w:rsid w:val="002F54E7"/>
    <w:rsid w:val="002F6179"/>
    <w:rsid w:val="00301302"/>
    <w:rsid w:val="003026C6"/>
    <w:rsid w:val="003157A8"/>
    <w:rsid w:val="00340062"/>
    <w:rsid w:val="00360384"/>
    <w:rsid w:val="003849EE"/>
    <w:rsid w:val="003A3E98"/>
    <w:rsid w:val="003E0991"/>
    <w:rsid w:val="003F1514"/>
    <w:rsid w:val="003F1AEF"/>
    <w:rsid w:val="0043620F"/>
    <w:rsid w:val="00456333"/>
    <w:rsid w:val="00463BFA"/>
    <w:rsid w:val="004769C3"/>
    <w:rsid w:val="004B67D3"/>
    <w:rsid w:val="004C3662"/>
    <w:rsid w:val="004D3E3A"/>
    <w:rsid w:val="004D7281"/>
    <w:rsid w:val="004E77D7"/>
    <w:rsid w:val="00510876"/>
    <w:rsid w:val="00513FED"/>
    <w:rsid w:val="00533933"/>
    <w:rsid w:val="00552E15"/>
    <w:rsid w:val="0055707A"/>
    <w:rsid w:val="00564BB7"/>
    <w:rsid w:val="00567FAB"/>
    <w:rsid w:val="00571EF8"/>
    <w:rsid w:val="00574EF7"/>
    <w:rsid w:val="0058331D"/>
    <w:rsid w:val="0059717F"/>
    <w:rsid w:val="005A1214"/>
    <w:rsid w:val="005B20A2"/>
    <w:rsid w:val="005C20A5"/>
    <w:rsid w:val="00605D9D"/>
    <w:rsid w:val="00613164"/>
    <w:rsid w:val="006231AD"/>
    <w:rsid w:val="006408EE"/>
    <w:rsid w:val="00657A32"/>
    <w:rsid w:val="00665238"/>
    <w:rsid w:val="00693102"/>
    <w:rsid w:val="006B132A"/>
    <w:rsid w:val="006C0B3A"/>
    <w:rsid w:val="006C17A4"/>
    <w:rsid w:val="006D1C43"/>
    <w:rsid w:val="006D2BB5"/>
    <w:rsid w:val="006D43BA"/>
    <w:rsid w:val="006F494D"/>
    <w:rsid w:val="00700754"/>
    <w:rsid w:val="00702445"/>
    <w:rsid w:val="00720C1A"/>
    <w:rsid w:val="0074049F"/>
    <w:rsid w:val="00742276"/>
    <w:rsid w:val="0074582A"/>
    <w:rsid w:val="00745CCF"/>
    <w:rsid w:val="007609D2"/>
    <w:rsid w:val="007772D7"/>
    <w:rsid w:val="007A1A39"/>
    <w:rsid w:val="007B0F13"/>
    <w:rsid w:val="007E32DD"/>
    <w:rsid w:val="008157BA"/>
    <w:rsid w:val="00865F6E"/>
    <w:rsid w:val="008751F3"/>
    <w:rsid w:val="0088523B"/>
    <w:rsid w:val="0089662F"/>
    <w:rsid w:val="008967E3"/>
    <w:rsid w:val="008A327F"/>
    <w:rsid w:val="008A523D"/>
    <w:rsid w:val="008B41AB"/>
    <w:rsid w:val="008C660A"/>
    <w:rsid w:val="008D45B6"/>
    <w:rsid w:val="008E0DFC"/>
    <w:rsid w:val="008F030D"/>
    <w:rsid w:val="008F26EA"/>
    <w:rsid w:val="0090179E"/>
    <w:rsid w:val="00915F85"/>
    <w:rsid w:val="00916C31"/>
    <w:rsid w:val="00934C20"/>
    <w:rsid w:val="00944E4A"/>
    <w:rsid w:val="00945966"/>
    <w:rsid w:val="009560C7"/>
    <w:rsid w:val="0096022E"/>
    <w:rsid w:val="00963857"/>
    <w:rsid w:val="009C0406"/>
    <w:rsid w:val="009D0246"/>
    <w:rsid w:val="009D11F7"/>
    <w:rsid w:val="00A032BD"/>
    <w:rsid w:val="00A03329"/>
    <w:rsid w:val="00A13A6F"/>
    <w:rsid w:val="00A20050"/>
    <w:rsid w:val="00A30E72"/>
    <w:rsid w:val="00A33A53"/>
    <w:rsid w:val="00A53D6C"/>
    <w:rsid w:val="00A66BEE"/>
    <w:rsid w:val="00A82448"/>
    <w:rsid w:val="00A86E9B"/>
    <w:rsid w:val="00AA16EA"/>
    <w:rsid w:val="00AD0EBD"/>
    <w:rsid w:val="00AF2111"/>
    <w:rsid w:val="00AF58F0"/>
    <w:rsid w:val="00B03655"/>
    <w:rsid w:val="00B13295"/>
    <w:rsid w:val="00B25045"/>
    <w:rsid w:val="00B360A2"/>
    <w:rsid w:val="00B53C50"/>
    <w:rsid w:val="00B857E5"/>
    <w:rsid w:val="00BE4FFF"/>
    <w:rsid w:val="00BE5293"/>
    <w:rsid w:val="00BF4C13"/>
    <w:rsid w:val="00C15206"/>
    <w:rsid w:val="00C52713"/>
    <w:rsid w:val="00C81684"/>
    <w:rsid w:val="00CE3351"/>
    <w:rsid w:val="00CE4D70"/>
    <w:rsid w:val="00D01856"/>
    <w:rsid w:val="00D06C1B"/>
    <w:rsid w:val="00D12EF7"/>
    <w:rsid w:val="00D453C0"/>
    <w:rsid w:val="00D45916"/>
    <w:rsid w:val="00D65742"/>
    <w:rsid w:val="00D67D2D"/>
    <w:rsid w:val="00DA1C36"/>
    <w:rsid w:val="00DA5F6A"/>
    <w:rsid w:val="00DB09AB"/>
    <w:rsid w:val="00DB20FE"/>
    <w:rsid w:val="00DB5020"/>
    <w:rsid w:val="00DC35C5"/>
    <w:rsid w:val="00DE21B5"/>
    <w:rsid w:val="00E404AC"/>
    <w:rsid w:val="00E44966"/>
    <w:rsid w:val="00E6426F"/>
    <w:rsid w:val="00E6786A"/>
    <w:rsid w:val="00E70304"/>
    <w:rsid w:val="00E80A23"/>
    <w:rsid w:val="00E8265D"/>
    <w:rsid w:val="00E93C87"/>
    <w:rsid w:val="00EA5BBA"/>
    <w:rsid w:val="00EB06C6"/>
    <w:rsid w:val="00EB3184"/>
    <w:rsid w:val="00EB7204"/>
    <w:rsid w:val="00EC0029"/>
    <w:rsid w:val="00EC3DA5"/>
    <w:rsid w:val="00ED20E7"/>
    <w:rsid w:val="00EE18A3"/>
    <w:rsid w:val="00EF44E8"/>
    <w:rsid w:val="00F138EF"/>
    <w:rsid w:val="00F1546D"/>
    <w:rsid w:val="00F16522"/>
    <w:rsid w:val="00F34FD9"/>
    <w:rsid w:val="00F35110"/>
    <w:rsid w:val="00F409D6"/>
    <w:rsid w:val="00F53C0E"/>
    <w:rsid w:val="00F53DFE"/>
    <w:rsid w:val="00F64691"/>
    <w:rsid w:val="00F72276"/>
    <w:rsid w:val="00F72782"/>
    <w:rsid w:val="00FA1B77"/>
    <w:rsid w:val="00FA29B0"/>
    <w:rsid w:val="00FB21D9"/>
    <w:rsid w:val="00FB2ABD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2644</Words>
  <Characters>15606</Characters>
  <Application>Microsoft Office Word</Application>
  <DocSecurity>0</DocSecurity>
  <Lines>130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2</cp:revision>
  <dcterms:created xsi:type="dcterms:W3CDTF">2021-04-29T11:11:00Z</dcterms:created>
  <dcterms:modified xsi:type="dcterms:W3CDTF">2021-04-29T11:11:00Z</dcterms:modified>
</cp:coreProperties>
</file>